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C1528" w14:textId="0553881E" w:rsidR="0073358D" w:rsidRPr="0073358D" w:rsidRDefault="0073358D" w:rsidP="0073358D">
      <w:pPr>
        <w:spacing w:after="0" w:line="240" w:lineRule="auto"/>
        <w:rPr>
          <w:rFonts w:ascii="ADLaM Display" w:hAnsi="ADLaM Display" w:cs="ADLaM Display"/>
          <w:color w:val="275317" w:themeColor="accent6" w:themeShade="80"/>
          <w:sz w:val="30"/>
          <w:szCs w:val="30"/>
        </w:rPr>
      </w:pPr>
      <w:r w:rsidRPr="0073358D">
        <w:rPr>
          <w:rFonts w:ascii="ADLaM Display" w:hAnsi="ADLaM Display" w:cs="ADLaM Display"/>
          <w:noProof/>
          <w:color w:val="275317" w:themeColor="accent6" w:themeShade="80"/>
          <w:sz w:val="30"/>
          <w:szCs w:val="30"/>
        </w:rPr>
        <w:drawing>
          <wp:inline distT="0" distB="0" distL="0" distR="0" wp14:anchorId="72F08646" wp14:editId="33F308CF">
            <wp:extent cx="1695450" cy="495300"/>
            <wp:effectExtent l="0" t="0" r="0" b="0"/>
            <wp:docPr id="250670564" name="Picture 2" descr="A green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670564" name="Picture 2" descr="A green and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FF7E6" w14:textId="4A8613EE" w:rsidR="00567CFB" w:rsidRPr="0073358D" w:rsidRDefault="00515A10" w:rsidP="0073358D">
      <w:pPr>
        <w:spacing w:after="0" w:line="240" w:lineRule="auto"/>
        <w:rPr>
          <w:rFonts w:ascii="ADLaM Display" w:hAnsi="ADLaM Display" w:cs="ADLaM Display"/>
        </w:rPr>
      </w:pPr>
      <w:r>
        <w:rPr>
          <w:rFonts w:ascii="ADLaM Display" w:hAnsi="ADLaM Display" w:cs="ADLaM Display"/>
          <w:highlight w:val="yellow"/>
        </w:rPr>
        <w:t xml:space="preserve">Important </w:t>
      </w:r>
      <w:r w:rsidR="00567CFB" w:rsidRPr="009C0230">
        <w:rPr>
          <w:rFonts w:ascii="ADLaM Display" w:hAnsi="ADLaM Display" w:cs="ADLaM Display"/>
          <w:highlight w:val="yellow"/>
        </w:rPr>
        <w:t>Updates for NEWL in 2025</w:t>
      </w:r>
    </w:p>
    <w:p w14:paraId="1D0F5509" w14:textId="77777777" w:rsidR="0073358D" w:rsidRDefault="0073358D" w:rsidP="00E95F4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0894A7" w14:textId="25EB841E" w:rsidR="00567CFB" w:rsidRPr="00567CFB" w:rsidRDefault="00567CFB" w:rsidP="00E95F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7CFB">
        <w:rPr>
          <w:rFonts w:ascii="Arial" w:hAnsi="Arial" w:cs="Arial"/>
          <w:sz w:val="20"/>
          <w:szCs w:val="20"/>
        </w:rPr>
        <w:t>Starting in 2025, we're introducing an updated registration process designed to make your experience smoother and more efficient. At American Councils, we’re committed to ensuring a seamless transition</w:t>
      </w:r>
      <w:r w:rsidR="001B15C7">
        <w:rPr>
          <w:rFonts w:ascii="Arial" w:hAnsi="Arial" w:cs="Arial"/>
          <w:sz w:val="20"/>
          <w:szCs w:val="20"/>
        </w:rPr>
        <w:t xml:space="preserve"> to the new registration process</w:t>
      </w:r>
      <w:r w:rsidRPr="00567CFB">
        <w:rPr>
          <w:rFonts w:ascii="Arial" w:hAnsi="Arial" w:cs="Arial"/>
          <w:sz w:val="20"/>
          <w:szCs w:val="20"/>
        </w:rPr>
        <w:t xml:space="preserve"> while keeping NEWL accessible and impactful for all participants.</w:t>
      </w:r>
    </w:p>
    <w:p w14:paraId="617223FD" w14:textId="77777777" w:rsidR="00E95F4F" w:rsidRDefault="00E95F4F" w:rsidP="00E95F4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3B72E8" w14:textId="7875FCDA" w:rsidR="00567CFB" w:rsidRPr="00567CFB" w:rsidRDefault="00567CFB" w:rsidP="00E95F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7CFB">
        <w:rPr>
          <w:rFonts w:ascii="Arial" w:hAnsi="Arial" w:cs="Arial"/>
          <w:sz w:val="20"/>
          <w:szCs w:val="20"/>
        </w:rPr>
        <w:t>Here’s what you can look forward to:</w:t>
      </w:r>
    </w:p>
    <w:p w14:paraId="6D453847" w14:textId="77777777" w:rsidR="00E95F4F" w:rsidRDefault="00E95F4F" w:rsidP="00E95F4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0B3F683" w14:textId="72DB9738" w:rsidR="00567CFB" w:rsidRPr="00567CFB" w:rsidRDefault="00567CFB" w:rsidP="00E95F4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67CFB">
        <w:rPr>
          <w:rFonts w:ascii="Arial" w:hAnsi="Arial" w:cs="Arial"/>
          <w:b/>
          <w:bCs/>
          <w:sz w:val="20"/>
          <w:szCs w:val="20"/>
        </w:rPr>
        <w:t>1. Streamlined Registration Process</w:t>
      </w:r>
    </w:p>
    <w:p w14:paraId="0304DD54" w14:textId="22F22954" w:rsidR="00567CFB" w:rsidRPr="00567CFB" w:rsidRDefault="00567CFB" w:rsidP="00E95F4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7CFB">
        <w:rPr>
          <w:rFonts w:ascii="Arial" w:hAnsi="Arial" w:cs="Arial"/>
          <w:sz w:val="20"/>
          <w:szCs w:val="20"/>
        </w:rPr>
        <w:t>Schools will now register as exam sites</w:t>
      </w:r>
      <w:r w:rsidR="00F91DAF">
        <w:rPr>
          <w:rFonts w:ascii="Arial" w:hAnsi="Arial" w:cs="Arial"/>
          <w:sz w:val="20"/>
          <w:szCs w:val="20"/>
        </w:rPr>
        <w:t xml:space="preserve"> first</w:t>
      </w:r>
      <w:r w:rsidRPr="00567CFB">
        <w:rPr>
          <w:rFonts w:ascii="Arial" w:hAnsi="Arial" w:cs="Arial"/>
          <w:sz w:val="20"/>
          <w:szCs w:val="20"/>
        </w:rPr>
        <w:t>, including their proctors and IT personnel—</w:t>
      </w:r>
      <w:r w:rsidR="00F91DAF">
        <w:rPr>
          <w:rFonts w:ascii="Arial" w:hAnsi="Arial" w:cs="Arial"/>
          <w:sz w:val="20"/>
          <w:szCs w:val="20"/>
        </w:rPr>
        <w:t>students must register and pay their own exam fees</w:t>
      </w:r>
      <w:r w:rsidRPr="00567CFB">
        <w:rPr>
          <w:rFonts w:ascii="Arial" w:hAnsi="Arial" w:cs="Arial"/>
          <w:sz w:val="20"/>
          <w:szCs w:val="20"/>
        </w:rPr>
        <w:t>.</w:t>
      </w:r>
    </w:p>
    <w:p w14:paraId="4CCCA9B9" w14:textId="77777777" w:rsidR="004A6B14" w:rsidRDefault="00567CFB" w:rsidP="00E95F4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7CFB">
        <w:rPr>
          <w:rFonts w:ascii="Arial" w:hAnsi="Arial" w:cs="Arial"/>
          <w:sz w:val="20"/>
          <w:szCs w:val="20"/>
        </w:rPr>
        <w:t>Registration will happen in two stages: first for schools, then for students. Be sure to mark your calendars, as registration windows will be posted on our website.</w:t>
      </w:r>
    </w:p>
    <w:p w14:paraId="6CAB9BE8" w14:textId="0A916ACF" w:rsidR="00567CFB" w:rsidRPr="00567CFB" w:rsidRDefault="00567CFB" w:rsidP="00E95F4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7CFB">
        <w:rPr>
          <w:rFonts w:ascii="Arial" w:hAnsi="Arial" w:cs="Arial"/>
          <w:sz w:val="20"/>
          <w:szCs w:val="20"/>
        </w:rPr>
        <w:t>Schools that miss their registration window</w:t>
      </w:r>
      <w:r w:rsidR="004A6B14">
        <w:rPr>
          <w:rFonts w:ascii="Arial" w:hAnsi="Arial" w:cs="Arial"/>
          <w:sz w:val="20"/>
          <w:szCs w:val="20"/>
        </w:rPr>
        <w:t xml:space="preserve"> will not be able to host NEWL administration at their school</w:t>
      </w:r>
      <w:r w:rsidRPr="00567CFB">
        <w:rPr>
          <w:rFonts w:ascii="Arial" w:hAnsi="Arial" w:cs="Arial"/>
          <w:sz w:val="20"/>
          <w:szCs w:val="20"/>
        </w:rPr>
        <w:t>, so timely action is key!</w:t>
      </w:r>
    </w:p>
    <w:p w14:paraId="1DE96E38" w14:textId="77777777" w:rsidR="00E95F4F" w:rsidRDefault="00E95F4F" w:rsidP="00E95F4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E88FC90" w14:textId="138CDC3B" w:rsidR="00567CFB" w:rsidRPr="00567CFB" w:rsidRDefault="00567CFB" w:rsidP="00E95F4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67CFB">
        <w:rPr>
          <w:rFonts w:ascii="Arial" w:hAnsi="Arial" w:cs="Arial"/>
          <w:b/>
          <w:bCs/>
          <w:sz w:val="20"/>
          <w:szCs w:val="20"/>
        </w:rPr>
        <w:t>2. Empowering Students</w:t>
      </w:r>
    </w:p>
    <w:p w14:paraId="384DCC4C" w14:textId="7C4D1E69" w:rsidR="00567CFB" w:rsidRPr="00567CFB" w:rsidRDefault="00567CFB" w:rsidP="00E95F4F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7CFB">
        <w:rPr>
          <w:rFonts w:ascii="Arial" w:hAnsi="Arial" w:cs="Arial"/>
          <w:sz w:val="20"/>
          <w:szCs w:val="20"/>
        </w:rPr>
        <w:t xml:space="preserve">Students will now independently register and pay through a new online portal, giving them more control over their </w:t>
      </w:r>
      <w:r w:rsidR="00E95F4F">
        <w:rPr>
          <w:rFonts w:ascii="Arial" w:hAnsi="Arial" w:cs="Arial"/>
          <w:sz w:val="20"/>
          <w:szCs w:val="20"/>
        </w:rPr>
        <w:t>examination</w:t>
      </w:r>
      <w:r w:rsidRPr="00567CFB">
        <w:rPr>
          <w:rFonts w:ascii="Arial" w:hAnsi="Arial" w:cs="Arial"/>
          <w:sz w:val="20"/>
          <w:szCs w:val="20"/>
        </w:rPr>
        <w:t>.</w:t>
      </w:r>
    </w:p>
    <w:p w14:paraId="1BA34AFD" w14:textId="16C8E92A" w:rsidR="00567CFB" w:rsidRPr="00567CFB" w:rsidRDefault="00E95F4F" w:rsidP="00E95F4F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Students will submit exam accommodation </w:t>
      </w:r>
      <w:r w:rsidR="00567CFB" w:rsidRPr="00567CFB">
        <w:rPr>
          <w:rFonts w:ascii="Arial" w:hAnsi="Arial" w:cs="Arial"/>
          <w:sz w:val="20"/>
          <w:szCs w:val="20"/>
        </w:rPr>
        <w:t>requests at the time of registration to ensure they are processed in time.</w:t>
      </w:r>
    </w:p>
    <w:p w14:paraId="7BDBF37F" w14:textId="77777777" w:rsidR="00E95F4F" w:rsidRDefault="00E95F4F" w:rsidP="00E95F4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2809B68" w14:textId="1F362952" w:rsidR="00567CFB" w:rsidRPr="00567CFB" w:rsidRDefault="00567CFB" w:rsidP="00E95F4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67CFB">
        <w:rPr>
          <w:rFonts w:ascii="Arial" w:hAnsi="Arial" w:cs="Arial"/>
          <w:b/>
          <w:bCs/>
          <w:sz w:val="20"/>
          <w:szCs w:val="20"/>
        </w:rPr>
        <w:t>3. Shorter, More Efficient Registration Windows</w:t>
      </w:r>
    </w:p>
    <w:p w14:paraId="7AD6DA44" w14:textId="77777777" w:rsidR="00567CFB" w:rsidRPr="00567CFB" w:rsidRDefault="00567CFB" w:rsidP="00E95F4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7CFB">
        <w:rPr>
          <w:rFonts w:ascii="Arial" w:hAnsi="Arial" w:cs="Arial"/>
          <w:sz w:val="20"/>
          <w:szCs w:val="20"/>
        </w:rPr>
        <w:t>With reduced registration timelines in 2025, staying updated through our website will be more important than ever.</w:t>
      </w:r>
    </w:p>
    <w:p w14:paraId="23848B1E" w14:textId="77777777" w:rsidR="00E95F4F" w:rsidRDefault="00E95F4F" w:rsidP="00E95F4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F805BB7" w14:textId="40193EA1" w:rsidR="00567CFB" w:rsidRPr="00567CFB" w:rsidRDefault="00567CFB" w:rsidP="00E95F4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67CFB">
        <w:rPr>
          <w:rFonts w:ascii="Arial" w:hAnsi="Arial" w:cs="Arial"/>
          <w:b/>
          <w:bCs/>
          <w:sz w:val="20"/>
          <w:szCs w:val="20"/>
        </w:rPr>
        <w:t>4. Clearer Communication</w:t>
      </w:r>
    </w:p>
    <w:p w14:paraId="1A4B3C72" w14:textId="0C73936F" w:rsidR="00567CFB" w:rsidRPr="00567CFB" w:rsidRDefault="00567CFB" w:rsidP="00E95F4F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7CFB">
        <w:rPr>
          <w:rFonts w:ascii="Arial" w:hAnsi="Arial" w:cs="Arial"/>
          <w:sz w:val="20"/>
          <w:szCs w:val="20"/>
        </w:rPr>
        <w:t xml:space="preserve">No more missed emails! All essential information—including FAQs and exam procedures—will now </w:t>
      </w:r>
      <w:hyperlink r:id="rId6" w:history="1">
        <w:r w:rsidRPr="00567CFB">
          <w:rPr>
            <w:rStyle w:val="Hyperlink"/>
            <w:rFonts w:ascii="Arial" w:hAnsi="Arial" w:cs="Arial"/>
            <w:sz w:val="20"/>
            <w:szCs w:val="20"/>
          </w:rPr>
          <w:t>live on our website</w:t>
        </w:r>
      </w:hyperlink>
      <w:r w:rsidRPr="00567CFB">
        <w:rPr>
          <w:rFonts w:ascii="Arial" w:hAnsi="Arial" w:cs="Arial"/>
          <w:sz w:val="20"/>
          <w:szCs w:val="20"/>
        </w:rPr>
        <w:t>, ensuring every student and school stay</w:t>
      </w:r>
      <w:r w:rsidR="00861666">
        <w:rPr>
          <w:rFonts w:ascii="Arial" w:hAnsi="Arial" w:cs="Arial"/>
          <w:sz w:val="20"/>
          <w:szCs w:val="20"/>
        </w:rPr>
        <w:t>s</w:t>
      </w:r>
      <w:r w:rsidRPr="00567CFB">
        <w:rPr>
          <w:rFonts w:ascii="Arial" w:hAnsi="Arial" w:cs="Arial"/>
          <w:sz w:val="20"/>
          <w:szCs w:val="20"/>
        </w:rPr>
        <w:t xml:space="preserve"> informed.</w:t>
      </w:r>
    </w:p>
    <w:p w14:paraId="75E2E314" w14:textId="77777777" w:rsidR="00E95F4F" w:rsidRDefault="00E95F4F" w:rsidP="00E95F4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35AA765" w14:textId="2ED9D591" w:rsidR="00567CFB" w:rsidRPr="00567CFB" w:rsidRDefault="00567CFB" w:rsidP="00E95F4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67CFB">
        <w:rPr>
          <w:rFonts w:ascii="Arial" w:hAnsi="Arial" w:cs="Arial"/>
          <w:b/>
          <w:bCs/>
          <w:sz w:val="20"/>
          <w:szCs w:val="20"/>
        </w:rPr>
        <w:t>5. Improved Practice Testing</w:t>
      </w:r>
    </w:p>
    <w:p w14:paraId="57D4C08E" w14:textId="594CD4E4" w:rsidR="00567CFB" w:rsidRPr="00567CFB" w:rsidRDefault="00567CFB" w:rsidP="00E95F4F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7CFB">
        <w:rPr>
          <w:rFonts w:ascii="Arial" w:hAnsi="Arial" w:cs="Arial"/>
          <w:sz w:val="20"/>
          <w:szCs w:val="20"/>
        </w:rPr>
        <w:t>Practice makes perfect! A dedicated one-week practice exam window in March will help students prepare.</w:t>
      </w:r>
      <w:r w:rsidR="00E95F4F">
        <w:rPr>
          <w:rFonts w:ascii="Arial" w:hAnsi="Arial" w:cs="Arial"/>
          <w:sz w:val="20"/>
          <w:szCs w:val="20"/>
        </w:rPr>
        <w:t xml:space="preserve"> </w:t>
      </w:r>
      <w:r w:rsidRPr="00567CFB">
        <w:rPr>
          <w:rFonts w:ascii="Arial" w:hAnsi="Arial" w:cs="Arial"/>
          <w:sz w:val="20"/>
          <w:szCs w:val="20"/>
        </w:rPr>
        <w:t>Check the website for exact dates.</w:t>
      </w:r>
    </w:p>
    <w:p w14:paraId="3E1C0469" w14:textId="77777777" w:rsidR="00E95F4F" w:rsidRDefault="00E95F4F" w:rsidP="00E95F4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7EBF2E3" w14:textId="1C2E7A71" w:rsidR="00567CFB" w:rsidRPr="00567CFB" w:rsidRDefault="00567CFB" w:rsidP="00E95F4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67CFB">
        <w:rPr>
          <w:rFonts w:ascii="Arial" w:hAnsi="Arial" w:cs="Arial"/>
          <w:b/>
          <w:bCs/>
          <w:sz w:val="20"/>
          <w:szCs w:val="20"/>
        </w:rPr>
        <w:t>6. Simplified Fee Structure</w:t>
      </w:r>
    </w:p>
    <w:p w14:paraId="51D1A623" w14:textId="77777777" w:rsidR="00567CFB" w:rsidRPr="00567CFB" w:rsidRDefault="00567CFB" w:rsidP="00E95F4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7CFB">
        <w:rPr>
          <w:rFonts w:ascii="Arial" w:hAnsi="Arial" w:cs="Arial"/>
          <w:sz w:val="20"/>
          <w:szCs w:val="20"/>
        </w:rPr>
        <w:t>While reduced-fee options will no longer be available, we’re proud to keep base fees unchanged for 2025, maintaining affordability despite rising costs.</w:t>
      </w:r>
    </w:p>
    <w:p w14:paraId="72DF64FA" w14:textId="53E2154C" w:rsidR="00567CFB" w:rsidRPr="00567CFB" w:rsidRDefault="00E95F4F" w:rsidP="00E95F4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567CFB" w:rsidRPr="00567CFB">
        <w:rPr>
          <w:rFonts w:ascii="Arial" w:hAnsi="Arial" w:cs="Arial"/>
          <w:b/>
          <w:bCs/>
          <w:sz w:val="20"/>
          <w:szCs w:val="20"/>
        </w:rPr>
        <w:t>7. Fixed Exam Dates</w:t>
      </w:r>
    </w:p>
    <w:p w14:paraId="7F31C9F8" w14:textId="2138FC96" w:rsidR="00567CFB" w:rsidRPr="00CC40DA" w:rsidRDefault="00567CFB" w:rsidP="00CC40DA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67CFB">
        <w:rPr>
          <w:rFonts w:ascii="Arial" w:hAnsi="Arial" w:cs="Arial"/>
          <w:sz w:val="20"/>
          <w:szCs w:val="20"/>
        </w:rPr>
        <w:t>Each language will feature one primary exam date and one alternate. Unfortunately, additional dates cannot be offered due to scheduling constraints.</w:t>
      </w:r>
      <w:r w:rsidR="00CC40DA">
        <w:rPr>
          <w:rFonts w:ascii="Arial" w:hAnsi="Arial" w:cs="Arial"/>
          <w:sz w:val="20"/>
          <w:szCs w:val="20"/>
        </w:rPr>
        <w:t xml:space="preserve"> </w:t>
      </w:r>
      <w:r w:rsidR="00CC40DA" w:rsidRPr="00CC40DA">
        <w:rPr>
          <w:rFonts w:ascii="Arial" w:hAnsi="Arial" w:cs="Arial"/>
          <w:sz w:val="20"/>
          <w:szCs w:val="20"/>
        </w:rPr>
        <w:t xml:space="preserve">Find all the details about upcoming exam dates and important information </w:t>
      </w:r>
      <w:hyperlink r:id="rId7" w:history="1">
        <w:r w:rsidR="00CC40DA" w:rsidRPr="003D66BF">
          <w:rPr>
            <w:rStyle w:val="Hyperlink"/>
            <w:rFonts w:ascii="Arial" w:hAnsi="Arial" w:cs="Arial"/>
            <w:sz w:val="20"/>
            <w:szCs w:val="20"/>
          </w:rPr>
          <w:t>on our website</w:t>
        </w:r>
      </w:hyperlink>
      <w:r w:rsidR="00CC40DA" w:rsidRPr="00CC40DA">
        <w:rPr>
          <w:rFonts w:ascii="Arial" w:hAnsi="Arial" w:cs="Arial"/>
          <w:sz w:val="20"/>
          <w:szCs w:val="20"/>
        </w:rPr>
        <w:t xml:space="preserve"> for the latest updates.</w:t>
      </w:r>
    </w:p>
    <w:p w14:paraId="7E39E538" w14:textId="77777777" w:rsidR="00E95F4F" w:rsidRDefault="00E95F4F" w:rsidP="00E95F4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1E38BD" w14:textId="7205F619" w:rsidR="00567CFB" w:rsidRPr="00AA00F1" w:rsidRDefault="00567CFB" w:rsidP="00E95F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00F1">
        <w:rPr>
          <w:rFonts w:ascii="Arial" w:hAnsi="Arial" w:cs="Arial"/>
          <w:sz w:val="20"/>
          <w:szCs w:val="20"/>
        </w:rPr>
        <w:t>We</w:t>
      </w:r>
      <w:r w:rsidR="00F80A51" w:rsidRPr="00AA00F1">
        <w:rPr>
          <w:rFonts w:ascii="Arial" w:hAnsi="Arial" w:cs="Arial"/>
          <w:sz w:val="20"/>
          <w:szCs w:val="20"/>
        </w:rPr>
        <w:t xml:space="preserve"> a</w:t>
      </w:r>
      <w:r w:rsidRPr="00AA00F1">
        <w:rPr>
          <w:rFonts w:ascii="Arial" w:hAnsi="Arial" w:cs="Arial"/>
          <w:sz w:val="20"/>
          <w:szCs w:val="20"/>
        </w:rPr>
        <w:t xml:space="preserve">re thrilled to embark on this next chapter with you and are confident </w:t>
      </w:r>
      <w:r w:rsidR="00AA00F1">
        <w:rPr>
          <w:rFonts w:ascii="Arial" w:hAnsi="Arial" w:cs="Arial"/>
          <w:sz w:val="20"/>
          <w:szCs w:val="20"/>
        </w:rPr>
        <w:t xml:space="preserve">our new processes </w:t>
      </w:r>
      <w:r w:rsidRPr="00AA00F1">
        <w:rPr>
          <w:rFonts w:ascii="Arial" w:hAnsi="Arial" w:cs="Arial"/>
          <w:sz w:val="20"/>
          <w:szCs w:val="20"/>
        </w:rPr>
        <w:t>will e</w:t>
      </w:r>
      <w:r w:rsidR="00F80A51" w:rsidRPr="00AA00F1">
        <w:rPr>
          <w:rFonts w:ascii="Arial" w:hAnsi="Arial" w:cs="Arial"/>
          <w:sz w:val="20"/>
          <w:szCs w:val="20"/>
        </w:rPr>
        <w:t>nrich</w:t>
      </w:r>
      <w:r w:rsidRPr="00AA00F1">
        <w:rPr>
          <w:rFonts w:ascii="Arial" w:hAnsi="Arial" w:cs="Arial"/>
          <w:sz w:val="20"/>
          <w:szCs w:val="20"/>
        </w:rPr>
        <w:t xml:space="preserve"> your experience with NEWL. Keep an eye on our website for important updates and resources.</w:t>
      </w:r>
    </w:p>
    <w:p w14:paraId="0C728312" w14:textId="77777777" w:rsidR="00E95F4F" w:rsidRDefault="00E95F4F" w:rsidP="00E95F4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9F990C" w14:textId="196A8080" w:rsidR="00643316" w:rsidRDefault="00567CFB" w:rsidP="00E95F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7CFB">
        <w:rPr>
          <w:rFonts w:ascii="Arial" w:hAnsi="Arial" w:cs="Arial"/>
          <w:sz w:val="20"/>
          <w:szCs w:val="20"/>
        </w:rPr>
        <w:t xml:space="preserve">Thank you for your support </w:t>
      </w:r>
      <w:r w:rsidR="00FE763C">
        <w:rPr>
          <w:rFonts w:ascii="Arial" w:hAnsi="Arial" w:cs="Arial"/>
          <w:sz w:val="20"/>
          <w:szCs w:val="20"/>
        </w:rPr>
        <w:t xml:space="preserve">during this </w:t>
      </w:r>
      <w:r w:rsidR="00336505">
        <w:rPr>
          <w:rFonts w:ascii="Arial" w:hAnsi="Arial" w:cs="Arial"/>
          <w:sz w:val="20"/>
          <w:szCs w:val="20"/>
        </w:rPr>
        <w:t>transition.</w:t>
      </w:r>
      <w:r w:rsidR="005057CE">
        <w:rPr>
          <w:rFonts w:ascii="Arial" w:hAnsi="Arial" w:cs="Arial"/>
          <w:sz w:val="20"/>
          <w:szCs w:val="20"/>
        </w:rPr>
        <w:t xml:space="preserve"> If you have any follow up questions, </w:t>
      </w:r>
      <w:r w:rsidR="00643316">
        <w:rPr>
          <w:rFonts w:ascii="Arial" w:hAnsi="Arial" w:cs="Arial"/>
          <w:sz w:val="20"/>
          <w:szCs w:val="20"/>
        </w:rPr>
        <w:t>you may</w:t>
      </w:r>
      <w:r w:rsidR="005057CE">
        <w:rPr>
          <w:rFonts w:ascii="Arial" w:hAnsi="Arial" w:cs="Arial"/>
          <w:sz w:val="20"/>
          <w:szCs w:val="20"/>
        </w:rPr>
        <w:t xml:space="preserve"> contact</w:t>
      </w:r>
    </w:p>
    <w:p w14:paraId="5362E687" w14:textId="76F4564C" w:rsidR="0073358D" w:rsidRPr="00567CFB" w:rsidRDefault="00643316" w:rsidP="00E95F4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Mrs. </w:t>
      </w:r>
      <w:r w:rsidR="005057CE">
        <w:rPr>
          <w:rFonts w:ascii="Arial" w:hAnsi="Arial" w:cs="Arial"/>
          <w:sz w:val="20"/>
          <w:szCs w:val="20"/>
        </w:rPr>
        <w:t>Huma M. Shamsi at hmshamsi@americancouncils.org.</w:t>
      </w:r>
    </w:p>
    <w:sectPr w:rsidR="0073358D" w:rsidRPr="00567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35802"/>
    <w:multiLevelType w:val="multilevel"/>
    <w:tmpl w:val="FC02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71570"/>
    <w:multiLevelType w:val="multilevel"/>
    <w:tmpl w:val="44BA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42613"/>
    <w:multiLevelType w:val="multilevel"/>
    <w:tmpl w:val="DC6C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894487"/>
    <w:multiLevelType w:val="multilevel"/>
    <w:tmpl w:val="595A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A14CE"/>
    <w:multiLevelType w:val="multilevel"/>
    <w:tmpl w:val="BD54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B41896"/>
    <w:multiLevelType w:val="multilevel"/>
    <w:tmpl w:val="AD50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CA0BEA"/>
    <w:multiLevelType w:val="multilevel"/>
    <w:tmpl w:val="677E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2280129">
    <w:abstractNumId w:val="0"/>
  </w:num>
  <w:num w:numId="2" w16cid:durableId="130101080">
    <w:abstractNumId w:val="6"/>
  </w:num>
  <w:num w:numId="3" w16cid:durableId="573978906">
    <w:abstractNumId w:val="1"/>
  </w:num>
  <w:num w:numId="4" w16cid:durableId="1829134053">
    <w:abstractNumId w:val="4"/>
  </w:num>
  <w:num w:numId="5" w16cid:durableId="1285769526">
    <w:abstractNumId w:val="2"/>
  </w:num>
  <w:num w:numId="6" w16cid:durableId="886336124">
    <w:abstractNumId w:val="5"/>
  </w:num>
  <w:num w:numId="7" w16cid:durableId="93814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FB"/>
    <w:rsid w:val="00045A38"/>
    <w:rsid w:val="0009064F"/>
    <w:rsid w:val="001B15C7"/>
    <w:rsid w:val="002E2746"/>
    <w:rsid w:val="00336505"/>
    <w:rsid w:val="003D66BF"/>
    <w:rsid w:val="004A6B14"/>
    <w:rsid w:val="005057CE"/>
    <w:rsid w:val="00515A10"/>
    <w:rsid w:val="00567CFB"/>
    <w:rsid w:val="00643316"/>
    <w:rsid w:val="00694466"/>
    <w:rsid w:val="006961B2"/>
    <w:rsid w:val="0073358D"/>
    <w:rsid w:val="007C286C"/>
    <w:rsid w:val="00861666"/>
    <w:rsid w:val="009C0230"/>
    <w:rsid w:val="00AA00F1"/>
    <w:rsid w:val="00CA1633"/>
    <w:rsid w:val="00CC40DA"/>
    <w:rsid w:val="00CD1E56"/>
    <w:rsid w:val="00CF03E7"/>
    <w:rsid w:val="00E95F4F"/>
    <w:rsid w:val="00F80A51"/>
    <w:rsid w:val="00F91DAF"/>
    <w:rsid w:val="00FE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DD68"/>
  <w15:chartTrackingRefBased/>
  <w15:docId w15:val="{435AADB2-B2F2-42F8-AB95-81039521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C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C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C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C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C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C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C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C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C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C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C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C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C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5F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F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166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ericancouncils.org/registration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ericancouncils.org/national-examinations-world-languages-new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 Manati Shamsi</dc:creator>
  <cp:keywords/>
  <dc:description/>
  <cp:lastModifiedBy>Huma Manati Shamsi</cp:lastModifiedBy>
  <cp:revision>15</cp:revision>
  <dcterms:created xsi:type="dcterms:W3CDTF">2024-11-26T14:55:00Z</dcterms:created>
  <dcterms:modified xsi:type="dcterms:W3CDTF">2025-01-03T03:24:00Z</dcterms:modified>
</cp:coreProperties>
</file>